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57" w:rsidRDefault="004C6B57" w:rsidP="004C6B57">
      <w:pPr>
        <w:rPr>
          <w:rFonts w:ascii="Arial" w:hAnsi="Arial" w:cs="Arial"/>
          <w:bCs/>
          <w:sz w:val="18"/>
          <w:szCs w:val="18"/>
        </w:rPr>
      </w:pPr>
    </w:p>
    <w:p w:rsidR="004C6B57" w:rsidRDefault="004C6B57" w:rsidP="004C6B57">
      <w:pPr>
        <w:rPr>
          <w:rFonts w:ascii="Arial" w:hAnsi="Arial" w:cs="Arial"/>
          <w:bCs/>
          <w:sz w:val="18"/>
          <w:szCs w:val="18"/>
        </w:rPr>
      </w:pPr>
    </w:p>
    <w:p w:rsidR="004C6B57" w:rsidRDefault="004C6B57" w:rsidP="004C6B57">
      <w:pPr>
        <w:rPr>
          <w:rFonts w:ascii="Arial" w:hAnsi="Arial" w:cs="Arial"/>
          <w:color w:val="808080" w:themeColor="background1" w:themeShade="80"/>
          <w:sz w:val="20"/>
          <w:szCs w:val="20"/>
        </w:rPr>
      </w:pPr>
    </w:p>
    <w:p w:rsidR="004C6B57" w:rsidRPr="00FD0A6E" w:rsidRDefault="004C6B57" w:rsidP="004C6B57">
      <w:pPr>
        <w:rPr>
          <w:rFonts w:ascii="Arial" w:hAnsi="Arial" w:cs="Arial"/>
          <w:color w:val="404040" w:themeColor="text1" w:themeTint="BF"/>
          <w:sz w:val="17"/>
          <w:szCs w:val="17"/>
        </w:rPr>
      </w:pPr>
      <w:r>
        <w:rPr>
          <w:rFonts w:ascii="Arial" w:hAnsi="Arial" w:cs="Arial"/>
          <w:color w:val="808080" w:themeColor="background1" w:themeShade="80"/>
          <w:sz w:val="18"/>
          <w:szCs w:val="18"/>
        </w:rPr>
        <w:br/>
      </w:r>
      <w:r>
        <w:rPr>
          <w:rFonts w:ascii="Arial" w:hAnsi="Arial" w:cs="Arial"/>
          <w:color w:val="808080" w:themeColor="background1" w:themeShade="80"/>
          <w:sz w:val="18"/>
          <w:szCs w:val="18"/>
        </w:rPr>
        <w:br/>
      </w:r>
      <w:r w:rsidRPr="00FD0A6E">
        <w:rPr>
          <w:rFonts w:ascii="Arial" w:hAnsi="Arial" w:cs="Arial"/>
          <w:color w:val="A6A6A6" w:themeColor="background1" w:themeShade="A6"/>
          <w:sz w:val="17"/>
          <w:szCs w:val="17"/>
        </w:rPr>
        <w:t>1 de noviembre de 2019</w:t>
      </w:r>
      <w:r w:rsidRPr="00FD0A6E">
        <w:rPr>
          <w:rFonts w:ascii="Arial" w:hAnsi="Arial" w:cs="Arial"/>
          <w:b/>
          <w:color w:val="A6A6A6" w:themeColor="background1" w:themeShade="A6"/>
          <w:sz w:val="17"/>
          <w:szCs w:val="17"/>
        </w:rPr>
        <w:t xml:space="preserve"> </w:t>
      </w:r>
      <w:r w:rsidRPr="00FD0A6E">
        <w:rPr>
          <w:rFonts w:ascii="Arial" w:hAnsi="Arial" w:cs="Arial"/>
          <w:color w:val="A6A6A6" w:themeColor="background1" w:themeShade="A6"/>
          <w:sz w:val="17"/>
          <w:szCs w:val="17"/>
        </w:rPr>
        <w:t xml:space="preserve">| En </w:t>
      </w:r>
      <w:r w:rsidRPr="00FD0A6E">
        <w:rPr>
          <w:rFonts w:ascii="Arial" w:hAnsi="Arial" w:cs="Arial"/>
          <w:bCs/>
          <w:color w:val="A6A6A6" w:themeColor="background1" w:themeShade="A6"/>
          <w:sz w:val="17"/>
          <w:szCs w:val="17"/>
          <w:lang w:val="es-ES"/>
        </w:rPr>
        <w:t xml:space="preserve">el marco del proyecto </w:t>
      </w:r>
      <w:r w:rsidRPr="00FD0A6E">
        <w:rPr>
          <w:rFonts w:ascii="Arial" w:hAnsi="Arial" w:cs="Arial"/>
          <w:bCs/>
          <w:i/>
          <w:color w:val="A6A6A6" w:themeColor="background1" w:themeShade="A6"/>
          <w:sz w:val="17"/>
          <w:szCs w:val="17"/>
          <w:lang w:val="es-ES"/>
        </w:rPr>
        <w:t>Colombia se compone.</w:t>
      </w:r>
    </w:p>
    <w:p w:rsidR="004C6B57" w:rsidRPr="00112BFA" w:rsidRDefault="004C6B57" w:rsidP="004C6B57">
      <w:pPr>
        <w:jc w:val="center"/>
        <w:rPr>
          <w:rFonts w:ascii="Arial" w:hAnsi="Arial" w:cs="Arial"/>
          <w:b/>
          <w:bCs/>
          <w:i/>
          <w:sz w:val="28"/>
          <w:szCs w:val="28"/>
        </w:rPr>
      </w:pPr>
      <w:r w:rsidRPr="00112BFA">
        <w:rPr>
          <w:rFonts w:ascii="Arial" w:hAnsi="Arial" w:cs="Arial"/>
          <w:b/>
          <w:bCs/>
          <w:i/>
          <w:sz w:val="28"/>
          <w:szCs w:val="28"/>
        </w:rPr>
        <w:t>El Banco de la República presenta sus dos nuevas producciones discográficas</w:t>
      </w:r>
    </w:p>
    <w:p w:rsidR="004C6B57" w:rsidRPr="00797A8C" w:rsidRDefault="004C6B57" w:rsidP="004C6B57">
      <w:pPr>
        <w:jc w:val="both"/>
        <w:rPr>
          <w:rFonts w:ascii="Arial" w:hAnsi="Arial" w:cs="Arial"/>
          <w:b/>
          <w:bCs/>
          <w:sz w:val="16"/>
          <w:szCs w:val="16"/>
        </w:rPr>
      </w:pPr>
      <w:r w:rsidRPr="00112BFA">
        <w:rPr>
          <w:rFonts w:ascii="Arial" w:hAnsi="Arial" w:cs="Arial"/>
          <w:b/>
          <w:noProof/>
          <w:sz w:val="16"/>
          <w:szCs w:val="16"/>
          <w:lang w:eastAsia="es-CO"/>
        </w:rPr>
        <w:drawing>
          <wp:anchor distT="0" distB="0" distL="114300" distR="114300" simplePos="0" relativeHeight="251659264" behindDoc="1" locked="0" layoutInCell="1" allowOverlap="1" wp14:anchorId="255556AB" wp14:editId="55EA9438">
            <wp:simplePos x="0" y="0"/>
            <wp:positionH relativeFrom="margin">
              <wp:posOffset>4272915</wp:posOffset>
            </wp:positionH>
            <wp:positionV relativeFrom="paragraph">
              <wp:posOffset>12700</wp:posOffset>
            </wp:positionV>
            <wp:extent cx="2761615" cy="1548130"/>
            <wp:effectExtent l="0" t="0" r="635" b="0"/>
            <wp:wrapTight wrapText="bothSides">
              <wp:wrapPolygon edited="0">
                <wp:start x="0" y="0"/>
                <wp:lineTo x="0" y="21263"/>
                <wp:lineTo x="21456" y="21263"/>
                <wp:lineTo x="21456"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761615" cy="1548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rPr>
        <w:br/>
      </w:r>
      <w:r w:rsidRPr="00797A8C">
        <w:rPr>
          <w:rFonts w:ascii="Arial" w:hAnsi="Arial" w:cs="Arial"/>
          <w:b/>
          <w:bCs/>
          <w:sz w:val="16"/>
          <w:szCs w:val="16"/>
        </w:rPr>
        <w:t>Con el objetivo de resguardar y difundir el patrimonio musical del país</w:t>
      </w:r>
      <w:r>
        <w:rPr>
          <w:rFonts w:ascii="Arial" w:hAnsi="Arial" w:cs="Arial"/>
          <w:b/>
          <w:bCs/>
          <w:sz w:val="16"/>
          <w:szCs w:val="16"/>
        </w:rPr>
        <w:t>,</w:t>
      </w:r>
      <w:r w:rsidRPr="00797A8C">
        <w:rPr>
          <w:rFonts w:ascii="Arial" w:hAnsi="Arial" w:cs="Arial"/>
          <w:b/>
          <w:bCs/>
          <w:sz w:val="16"/>
          <w:szCs w:val="16"/>
        </w:rPr>
        <w:t xml:space="preserve"> el Banco de la República </w:t>
      </w:r>
      <w:r>
        <w:rPr>
          <w:rFonts w:ascii="Arial" w:hAnsi="Arial" w:cs="Arial"/>
          <w:b/>
          <w:bCs/>
          <w:sz w:val="16"/>
          <w:szCs w:val="16"/>
        </w:rPr>
        <w:t>encarga</w:t>
      </w:r>
      <w:r w:rsidRPr="00797A8C">
        <w:rPr>
          <w:rFonts w:ascii="Arial" w:hAnsi="Arial" w:cs="Arial"/>
          <w:b/>
          <w:bCs/>
          <w:sz w:val="16"/>
          <w:szCs w:val="16"/>
        </w:rPr>
        <w:t>, graba y divulga obras de compositores colombianos</w:t>
      </w:r>
      <w:r>
        <w:rPr>
          <w:rFonts w:ascii="Arial" w:hAnsi="Arial" w:cs="Arial"/>
          <w:b/>
          <w:bCs/>
          <w:sz w:val="16"/>
          <w:szCs w:val="16"/>
        </w:rPr>
        <w:t>. Como resultado de esta labor, las</w:t>
      </w:r>
      <w:r w:rsidRPr="00797A8C">
        <w:rPr>
          <w:rFonts w:ascii="Arial" w:hAnsi="Arial" w:cs="Arial"/>
          <w:b/>
          <w:bCs/>
          <w:sz w:val="16"/>
          <w:szCs w:val="16"/>
        </w:rPr>
        <w:t xml:space="preserve"> piezas musicales </w:t>
      </w:r>
      <w:r>
        <w:rPr>
          <w:rFonts w:ascii="Arial" w:hAnsi="Arial" w:cs="Arial"/>
          <w:b/>
          <w:bCs/>
          <w:sz w:val="16"/>
          <w:szCs w:val="16"/>
        </w:rPr>
        <w:t>se</w:t>
      </w:r>
      <w:r w:rsidRPr="00797A8C">
        <w:rPr>
          <w:rFonts w:ascii="Arial" w:hAnsi="Arial" w:cs="Arial"/>
          <w:b/>
          <w:bCs/>
          <w:sz w:val="16"/>
          <w:szCs w:val="16"/>
        </w:rPr>
        <w:t xml:space="preserve"> recopila</w:t>
      </w:r>
      <w:r>
        <w:rPr>
          <w:rFonts w:ascii="Arial" w:hAnsi="Arial" w:cs="Arial"/>
          <w:b/>
          <w:bCs/>
          <w:sz w:val="16"/>
          <w:szCs w:val="16"/>
        </w:rPr>
        <w:t>n</w:t>
      </w:r>
      <w:r w:rsidRPr="00797A8C">
        <w:rPr>
          <w:rFonts w:ascii="Arial" w:hAnsi="Arial" w:cs="Arial"/>
          <w:b/>
          <w:bCs/>
          <w:sz w:val="16"/>
          <w:szCs w:val="16"/>
        </w:rPr>
        <w:t xml:space="preserve"> en producciones discográficas que posibilitan su circulación </w:t>
      </w:r>
      <w:r>
        <w:rPr>
          <w:rFonts w:ascii="Arial" w:hAnsi="Arial" w:cs="Arial"/>
          <w:b/>
          <w:bCs/>
          <w:sz w:val="16"/>
          <w:szCs w:val="16"/>
        </w:rPr>
        <w:t>hacia</w:t>
      </w:r>
      <w:r w:rsidRPr="00797A8C">
        <w:rPr>
          <w:rFonts w:ascii="Arial" w:hAnsi="Arial" w:cs="Arial"/>
          <w:b/>
          <w:bCs/>
          <w:sz w:val="16"/>
          <w:szCs w:val="16"/>
        </w:rPr>
        <w:t xml:space="preserve"> diferentes públicos. Como cierre </w:t>
      </w:r>
      <w:r>
        <w:rPr>
          <w:rFonts w:ascii="Arial" w:hAnsi="Arial" w:cs="Arial"/>
          <w:b/>
          <w:bCs/>
          <w:sz w:val="16"/>
          <w:szCs w:val="16"/>
        </w:rPr>
        <w:t>de</w:t>
      </w:r>
      <w:r w:rsidRPr="00797A8C">
        <w:rPr>
          <w:rFonts w:ascii="Arial" w:hAnsi="Arial" w:cs="Arial"/>
          <w:b/>
          <w:bCs/>
          <w:sz w:val="16"/>
          <w:szCs w:val="16"/>
        </w:rPr>
        <w:t xml:space="preserve"> su Temporada Naci</w:t>
      </w:r>
      <w:bookmarkStart w:id="0" w:name="_GoBack"/>
      <w:bookmarkEnd w:id="0"/>
      <w:r w:rsidRPr="00797A8C">
        <w:rPr>
          <w:rFonts w:ascii="Arial" w:hAnsi="Arial" w:cs="Arial"/>
          <w:b/>
          <w:bCs/>
          <w:sz w:val="16"/>
          <w:szCs w:val="16"/>
        </w:rPr>
        <w:t>onal de Conciertos 2019 y como parte de la programación del ciclo ‘Colombia se compone’, que se realizará durante noviembre en la Sala de Conciertos de la Biblioteca Luis Ángel Arango, el Banco de la República presentará al público el próximo 27 de noviembre dos nuev</w:t>
      </w:r>
      <w:r>
        <w:rPr>
          <w:rFonts w:ascii="Arial" w:hAnsi="Arial" w:cs="Arial"/>
          <w:b/>
          <w:bCs/>
          <w:sz w:val="16"/>
          <w:szCs w:val="16"/>
        </w:rPr>
        <w:t>as producciones discográficas</w:t>
      </w:r>
      <w:r w:rsidRPr="00797A8C">
        <w:rPr>
          <w:rFonts w:ascii="Arial" w:hAnsi="Arial" w:cs="Arial"/>
          <w:b/>
          <w:bCs/>
          <w:sz w:val="16"/>
          <w:szCs w:val="16"/>
        </w:rPr>
        <w:t xml:space="preserve">: el cuarto volumen de la serie </w:t>
      </w:r>
      <w:r w:rsidRPr="00797A8C">
        <w:rPr>
          <w:rFonts w:ascii="Arial" w:hAnsi="Arial" w:cs="Arial"/>
          <w:b/>
          <w:bCs/>
          <w:i/>
          <w:sz w:val="16"/>
          <w:szCs w:val="16"/>
        </w:rPr>
        <w:t>Composi</w:t>
      </w:r>
      <w:r>
        <w:rPr>
          <w:rFonts w:ascii="Arial" w:hAnsi="Arial" w:cs="Arial"/>
          <w:b/>
          <w:bCs/>
          <w:i/>
          <w:sz w:val="16"/>
          <w:szCs w:val="16"/>
        </w:rPr>
        <w:t>tor</w:t>
      </w:r>
      <w:r w:rsidRPr="00797A8C">
        <w:rPr>
          <w:rFonts w:ascii="Arial" w:hAnsi="Arial" w:cs="Arial"/>
          <w:b/>
          <w:bCs/>
          <w:i/>
          <w:sz w:val="16"/>
          <w:szCs w:val="16"/>
        </w:rPr>
        <w:t>es de nuestro tiempo</w:t>
      </w:r>
      <w:r w:rsidRPr="00797A8C">
        <w:rPr>
          <w:rFonts w:ascii="Arial" w:hAnsi="Arial" w:cs="Arial"/>
          <w:b/>
          <w:bCs/>
          <w:sz w:val="16"/>
          <w:szCs w:val="16"/>
        </w:rPr>
        <w:t xml:space="preserve"> con obras de Carolina Noguera, Juan Pablo Carreño, Gustavo Parra y Jorge Pinzón; y</w:t>
      </w:r>
      <w:r>
        <w:rPr>
          <w:rFonts w:ascii="Arial" w:hAnsi="Arial" w:cs="Arial"/>
          <w:b/>
          <w:bCs/>
          <w:sz w:val="16"/>
          <w:szCs w:val="16"/>
        </w:rPr>
        <w:t xml:space="preserve"> el cuarto volumen de la serie</w:t>
      </w:r>
      <w:r w:rsidRPr="00797A8C">
        <w:rPr>
          <w:rFonts w:ascii="Arial" w:hAnsi="Arial" w:cs="Arial"/>
          <w:b/>
          <w:bCs/>
          <w:sz w:val="16"/>
          <w:szCs w:val="16"/>
        </w:rPr>
        <w:t xml:space="preserve"> </w:t>
      </w:r>
      <w:r w:rsidRPr="00797A8C">
        <w:rPr>
          <w:rFonts w:ascii="Arial" w:hAnsi="Arial" w:cs="Arial"/>
          <w:b/>
          <w:bCs/>
          <w:i/>
          <w:sz w:val="16"/>
          <w:szCs w:val="16"/>
        </w:rPr>
        <w:t>Retratos de un compositor</w:t>
      </w:r>
      <w:r w:rsidRPr="00797A8C">
        <w:rPr>
          <w:rFonts w:ascii="Arial" w:hAnsi="Arial" w:cs="Arial"/>
          <w:b/>
          <w:bCs/>
          <w:sz w:val="16"/>
          <w:szCs w:val="16"/>
        </w:rPr>
        <w:t xml:space="preserve">, este dedicado al </w:t>
      </w:r>
      <w:r>
        <w:rPr>
          <w:rFonts w:ascii="Arial" w:hAnsi="Arial" w:cs="Arial"/>
          <w:b/>
          <w:bCs/>
          <w:sz w:val="16"/>
          <w:szCs w:val="16"/>
        </w:rPr>
        <w:t xml:space="preserve">compositor </w:t>
      </w:r>
      <w:r w:rsidRPr="00797A8C">
        <w:rPr>
          <w:rFonts w:ascii="Arial" w:hAnsi="Arial" w:cs="Arial"/>
          <w:b/>
          <w:bCs/>
          <w:sz w:val="16"/>
          <w:szCs w:val="16"/>
        </w:rPr>
        <w:t xml:space="preserve">santandereano Fabián Roa. </w:t>
      </w:r>
    </w:p>
    <w:p w:rsidR="004C6B57" w:rsidRPr="00797A8C" w:rsidRDefault="004C6B57" w:rsidP="004C6B57">
      <w:pPr>
        <w:rPr>
          <w:rFonts w:ascii="Arial" w:hAnsi="Arial" w:cs="Arial"/>
          <w:b/>
          <w:bCs/>
          <w:sz w:val="16"/>
          <w:szCs w:val="16"/>
        </w:rPr>
      </w:pPr>
      <w:r w:rsidRPr="00797A8C">
        <w:rPr>
          <w:rFonts w:ascii="Arial" w:hAnsi="Arial" w:cs="Arial"/>
          <w:b/>
          <w:bCs/>
          <w:sz w:val="16"/>
          <w:szCs w:val="16"/>
        </w:rPr>
        <w:t>El lanzamiento contempla dos eventos:</w:t>
      </w:r>
    </w:p>
    <w:p w:rsidR="004C6B57" w:rsidRPr="00797A8C" w:rsidRDefault="004C6B57" w:rsidP="004C6B57">
      <w:pPr>
        <w:pStyle w:val="Prrafodelista"/>
        <w:keepNext/>
        <w:numPr>
          <w:ilvl w:val="0"/>
          <w:numId w:val="11"/>
        </w:numPr>
        <w:autoSpaceDE w:val="0"/>
        <w:autoSpaceDN w:val="0"/>
        <w:spacing w:after="0" w:line="240" w:lineRule="auto"/>
        <w:rPr>
          <w:rStyle w:val="Hipervnculo"/>
          <w:rFonts w:ascii="Arial" w:hAnsi="Arial" w:cs="Arial"/>
          <w:bCs/>
          <w:color w:val="000000"/>
          <w:sz w:val="16"/>
          <w:szCs w:val="16"/>
          <w:u w:val="none"/>
          <w:lang w:val="es-ES"/>
        </w:rPr>
      </w:pPr>
      <w:r w:rsidRPr="00797A8C">
        <w:rPr>
          <w:rFonts w:ascii="Arial" w:hAnsi="Arial" w:cs="Arial"/>
          <w:bCs/>
          <w:color w:val="000000"/>
          <w:sz w:val="16"/>
          <w:szCs w:val="16"/>
          <w:lang w:val="es-ES"/>
        </w:rPr>
        <w:t xml:space="preserve">A las 6:30 p.m. la charla </w:t>
      </w:r>
      <w:r w:rsidRPr="00797A8C">
        <w:rPr>
          <w:rFonts w:ascii="Arial" w:hAnsi="Arial" w:cs="Arial"/>
          <w:bCs/>
          <w:i/>
          <w:color w:val="000000"/>
          <w:sz w:val="16"/>
          <w:szCs w:val="16"/>
          <w:lang w:val="es-ES"/>
        </w:rPr>
        <w:t>Dos discos, cinco compositores</w:t>
      </w:r>
      <w:r w:rsidRPr="00797A8C">
        <w:rPr>
          <w:rFonts w:ascii="Arial" w:hAnsi="Arial" w:cs="Arial"/>
          <w:bCs/>
          <w:color w:val="000000"/>
          <w:sz w:val="16"/>
          <w:szCs w:val="16"/>
          <w:lang w:val="es-ES"/>
        </w:rPr>
        <w:t>, en el auditorio de la Sala Audiovisuales de la Biblioteca Luis Ángel Arango, en la que participaran los compositores</w:t>
      </w:r>
      <w:r>
        <w:rPr>
          <w:rFonts w:ascii="Arial" w:hAnsi="Arial" w:cs="Arial"/>
          <w:bCs/>
          <w:color w:val="000000"/>
          <w:sz w:val="16"/>
          <w:szCs w:val="16"/>
          <w:lang w:val="es-ES"/>
        </w:rPr>
        <w:t xml:space="preserve"> incluidos en estas grabaciones</w:t>
      </w:r>
      <w:r w:rsidRPr="00797A8C">
        <w:rPr>
          <w:rFonts w:ascii="Arial" w:hAnsi="Arial" w:cs="Arial"/>
          <w:bCs/>
          <w:color w:val="000000"/>
          <w:sz w:val="16"/>
          <w:szCs w:val="16"/>
          <w:lang w:val="es-ES"/>
        </w:rPr>
        <w:t xml:space="preserve">. </w:t>
      </w:r>
      <w:hyperlink r:id="rId9" w:history="1">
        <w:r w:rsidRPr="00797A8C">
          <w:rPr>
            <w:rStyle w:val="Hipervnculo"/>
            <w:rFonts w:ascii="Arial" w:hAnsi="Arial" w:cs="Arial"/>
            <w:bCs/>
            <w:sz w:val="16"/>
            <w:szCs w:val="16"/>
            <w:lang w:val="es-ES"/>
          </w:rPr>
          <w:t>Más información&gt;&gt;&gt;</w:t>
        </w:r>
      </w:hyperlink>
    </w:p>
    <w:p w:rsidR="004C6B57" w:rsidRPr="00797A8C" w:rsidRDefault="004C6B57" w:rsidP="004C6B57">
      <w:pPr>
        <w:pStyle w:val="Prrafodelista"/>
        <w:keepNext/>
        <w:autoSpaceDE w:val="0"/>
        <w:autoSpaceDN w:val="0"/>
        <w:spacing w:after="0" w:line="240" w:lineRule="auto"/>
        <w:rPr>
          <w:rFonts w:ascii="Arial" w:hAnsi="Arial" w:cs="Arial"/>
          <w:bCs/>
          <w:color w:val="000000"/>
          <w:sz w:val="16"/>
          <w:szCs w:val="16"/>
          <w:lang w:val="es-ES"/>
        </w:rPr>
      </w:pPr>
    </w:p>
    <w:p w:rsidR="004C6B57" w:rsidRPr="00797A8C" w:rsidRDefault="004C6B57" w:rsidP="004C6B57">
      <w:pPr>
        <w:pStyle w:val="Prrafodelista"/>
        <w:keepNext/>
        <w:numPr>
          <w:ilvl w:val="0"/>
          <w:numId w:val="11"/>
        </w:numPr>
        <w:autoSpaceDE w:val="0"/>
        <w:autoSpaceDN w:val="0"/>
        <w:spacing w:after="0" w:line="240" w:lineRule="auto"/>
        <w:rPr>
          <w:rFonts w:ascii="Arial" w:hAnsi="Arial" w:cs="Arial"/>
          <w:bCs/>
          <w:color w:val="000000"/>
          <w:sz w:val="16"/>
          <w:szCs w:val="16"/>
          <w:lang w:val="es-ES"/>
        </w:rPr>
      </w:pPr>
      <w:r w:rsidRPr="00797A8C">
        <w:rPr>
          <w:rFonts w:ascii="Arial" w:hAnsi="Arial" w:cs="Arial"/>
          <w:bCs/>
          <w:color w:val="000000"/>
          <w:sz w:val="16"/>
          <w:szCs w:val="16"/>
          <w:lang w:val="es-ES"/>
        </w:rPr>
        <w:t xml:space="preserve">A las 7:30 p.m. el concierto </w:t>
      </w:r>
      <w:r w:rsidRPr="002C7D7A">
        <w:rPr>
          <w:rFonts w:ascii="Arial" w:hAnsi="Arial" w:cs="Arial"/>
          <w:bCs/>
          <w:i/>
          <w:color w:val="000000"/>
          <w:sz w:val="16"/>
          <w:szCs w:val="16"/>
          <w:lang w:val="es-ES"/>
        </w:rPr>
        <w:t>Comisiones y retratos 2019</w:t>
      </w:r>
      <w:r w:rsidRPr="00797A8C">
        <w:rPr>
          <w:rFonts w:ascii="Arial" w:hAnsi="Arial" w:cs="Arial"/>
          <w:bCs/>
          <w:color w:val="000000"/>
          <w:sz w:val="16"/>
          <w:szCs w:val="16"/>
          <w:lang w:val="es-ES"/>
        </w:rPr>
        <w:t xml:space="preserve"> en la Sala de Conciertos de la BLAA, en el que</w:t>
      </w:r>
      <w:r>
        <w:rPr>
          <w:rFonts w:ascii="Arial" w:hAnsi="Arial" w:cs="Arial"/>
          <w:bCs/>
          <w:color w:val="000000"/>
          <w:sz w:val="16"/>
          <w:szCs w:val="16"/>
          <w:lang w:val="es-ES"/>
        </w:rPr>
        <w:t xml:space="preserve"> se interpretarán</w:t>
      </w:r>
      <w:r w:rsidRPr="00797A8C">
        <w:rPr>
          <w:rFonts w:ascii="Arial" w:hAnsi="Arial" w:cs="Arial"/>
          <w:bCs/>
          <w:color w:val="000000"/>
          <w:sz w:val="16"/>
          <w:szCs w:val="16"/>
          <w:lang w:val="es-ES"/>
        </w:rPr>
        <w:t xml:space="preserve"> tres de las obras incluidas en estos discos: </w:t>
      </w:r>
      <w:proofErr w:type="spellStart"/>
      <w:r w:rsidRPr="00797A8C">
        <w:rPr>
          <w:rFonts w:ascii="Arial" w:hAnsi="Arial" w:cs="Arial"/>
          <w:bCs/>
          <w:i/>
          <w:color w:val="000000"/>
          <w:sz w:val="16"/>
          <w:szCs w:val="16"/>
          <w:lang w:val="es-ES"/>
        </w:rPr>
        <w:t>Cygnus</w:t>
      </w:r>
      <w:proofErr w:type="spellEnd"/>
      <w:r w:rsidRPr="00797A8C">
        <w:rPr>
          <w:rFonts w:ascii="Arial" w:hAnsi="Arial" w:cs="Arial"/>
          <w:bCs/>
          <w:color w:val="000000"/>
          <w:sz w:val="16"/>
          <w:szCs w:val="16"/>
          <w:lang w:val="es-ES"/>
        </w:rPr>
        <w:t xml:space="preserve"> de Jorge Pinzón, </w:t>
      </w:r>
      <w:r w:rsidRPr="00797A8C">
        <w:rPr>
          <w:rFonts w:ascii="Arial" w:hAnsi="Arial" w:cs="Arial"/>
          <w:bCs/>
          <w:i/>
          <w:color w:val="000000"/>
          <w:sz w:val="16"/>
          <w:szCs w:val="16"/>
          <w:lang w:val="es-ES"/>
        </w:rPr>
        <w:t>Un lugar en el viento</w:t>
      </w:r>
      <w:r w:rsidRPr="00797A8C">
        <w:rPr>
          <w:rFonts w:ascii="Arial" w:hAnsi="Arial" w:cs="Arial"/>
          <w:bCs/>
          <w:color w:val="000000"/>
          <w:sz w:val="16"/>
          <w:szCs w:val="16"/>
          <w:lang w:val="es-ES"/>
        </w:rPr>
        <w:t xml:space="preserve"> de Fabián Roa y </w:t>
      </w:r>
      <w:proofErr w:type="spellStart"/>
      <w:r w:rsidRPr="00797A8C">
        <w:rPr>
          <w:rFonts w:ascii="Arial" w:hAnsi="Arial" w:cs="Arial"/>
          <w:bCs/>
          <w:i/>
          <w:color w:val="000000"/>
          <w:sz w:val="16"/>
          <w:szCs w:val="16"/>
          <w:lang w:val="es-ES"/>
        </w:rPr>
        <w:t>Aspic</w:t>
      </w:r>
      <w:proofErr w:type="spellEnd"/>
      <w:r w:rsidRPr="00797A8C">
        <w:rPr>
          <w:rFonts w:ascii="Arial" w:hAnsi="Arial" w:cs="Arial"/>
          <w:bCs/>
          <w:color w:val="000000"/>
          <w:sz w:val="16"/>
          <w:szCs w:val="16"/>
          <w:lang w:val="es-ES"/>
        </w:rPr>
        <w:t xml:space="preserve"> de Gustavo Parra.  </w:t>
      </w:r>
      <w:hyperlink r:id="rId10" w:history="1">
        <w:r w:rsidRPr="00797A8C">
          <w:rPr>
            <w:rStyle w:val="Hipervnculo"/>
            <w:rFonts w:ascii="Arial" w:hAnsi="Arial" w:cs="Arial"/>
            <w:bCs/>
            <w:sz w:val="16"/>
            <w:szCs w:val="16"/>
            <w:lang w:val="es-ES"/>
          </w:rPr>
          <w:t>Más Información &gt;&gt;&gt;</w:t>
        </w:r>
      </w:hyperlink>
    </w:p>
    <w:p w:rsidR="004C6B57" w:rsidRPr="00797A8C" w:rsidRDefault="004C6B57" w:rsidP="004C6B57">
      <w:pPr>
        <w:jc w:val="both"/>
        <w:rPr>
          <w:rFonts w:ascii="Arial" w:hAnsi="Arial" w:cs="Arial"/>
          <w:bCs/>
          <w:sz w:val="16"/>
          <w:szCs w:val="16"/>
        </w:rPr>
      </w:pPr>
      <w:r w:rsidRPr="00797A8C">
        <w:rPr>
          <w:rFonts w:ascii="Arial" w:hAnsi="Arial" w:cs="Arial"/>
          <w:bCs/>
          <w:sz w:val="16"/>
          <w:szCs w:val="16"/>
        </w:rPr>
        <w:br/>
        <w:t>La evolución y los constantes cambios del concepto de gestión cultural en los últimos años, ha</w:t>
      </w:r>
      <w:r>
        <w:rPr>
          <w:rFonts w:ascii="Arial" w:hAnsi="Arial" w:cs="Arial"/>
          <w:bCs/>
          <w:sz w:val="16"/>
          <w:szCs w:val="16"/>
        </w:rPr>
        <w:t>n</w:t>
      </w:r>
      <w:r w:rsidRPr="00797A8C">
        <w:rPr>
          <w:rFonts w:ascii="Arial" w:hAnsi="Arial" w:cs="Arial"/>
          <w:bCs/>
          <w:sz w:val="16"/>
          <w:szCs w:val="16"/>
        </w:rPr>
        <w:t xml:space="preserve"> hecho que las acciones de las áreas de la Subgerencia Cultural del Banco de la República centren su interés en la creación de escenarios interactivos y pedagógicos que</w:t>
      </w:r>
      <w:r>
        <w:rPr>
          <w:rFonts w:ascii="Arial" w:hAnsi="Arial" w:cs="Arial"/>
          <w:bCs/>
          <w:sz w:val="16"/>
          <w:szCs w:val="16"/>
        </w:rPr>
        <w:t>,</w:t>
      </w:r>
      <w:r w:rsidRPr="00797A8C">
        <w:rPr>
          <w:rFonts w:ascii="Arial" w:hAnsi="Arial" w:cs="Arial"/>
          <w:bCs/>
          <w:sz w:val="16"/>
          <w:szCs w:val="16"/>
        </w:rPr>
        <w:t xml:space="preserve"> por medio de la exploración artística</w:t>
      </w:r>
      <w:r>
        <w:rPr>
          <w:rFonts w:ascii="Arial" w:hAnsi="Arial" w:cs="Arial"/>
          <w:bCs/>
          <w:sz w:val="16"/>
          <w:szCs w:val="16"/>
        </w:rPr>
        <w:t>,</w:t>
      </w:r>
      <w:r w:rsidRPr="00797A8C">
        <w:rPr>
          <w:rFonts w:ascii="Arial" w:hAnsi="Arial" w:cs="Arial"/>
          <w:bCs/>
          <w:sz w:val="16"/>
          <w:szCs w:val="16"/>
        </w:rPr>
        <w:t xml:space="preserve"> contribuyan al fortalecimiento del entorno cultural de los colombianos. En esta línea</w:t>
      </w:r>
      <w:r>
        <w:rPr>
          <w:rFonts w:ascii="Arial" w:hAnsi="Arial" w:cs="Arial"/>
          <w:bCs/>
          <w:sz w:val="16"/>
          <w:szCs w:val="16"/>
        </w:rPr>
        <w:t>,</w:t>
      </w:r>
      <w:r w:rsidRPr="00797A8C">
        <w:rPr>
          <w:rFonts w:ascii="Arial" w:hAnsi="Arial" w:cs="Arial"/>
          <w:bCs/>
          <w:sz w:val="16"/>
          <w:szCs w:val="16"/>
        </w:rPr>
        <w:t xml:space="preserve"> la sección de música</w:t>
      </w:r>
      <w:r>
        <w:rPr>
          <w:rFonts w:ascii="Arial" w:hAnsi="Arial" w:cs="Arial"/>
          <w:bCs/>
          <w:sz w:val="16"/>
          <w:szCs w:val="16"/>
        </w:rPr>
        <w:t>,</w:t>
      </w:r>
      <w:r w:rsidRPr="00797A8C">
        <w:rPr>
          <w:rFonts w:ascii="Arial" w:hAnsi="Arial" w:cs="Arial"/>
          <w:bCs/>
          <w:sz w:val="16"/>
          <w:szCs w:val="16"/>
        </w:rPr>
        <w:t xml:space="preserve"> desde hace más de 20 años</w:t>
      </w:r>
      <w:r>
        <w:rPr>
          <w:rFonts w:ascii="Arial" w:hAnsi="Arial" w:cs="Arial"/>
          <w:bCs/>
          <w:sz w:val="16"/>
          <w:szCs w:val="16"/>
        </w:rPr>
        <w:t>,</w:t>
      </w:r>
      <w:r w:rsidRPr="00797A8C">
        <w:rPr>
          <w:rFonts w:ascii="Arial" w:hAnsi="Arial" w:cs="Arial"/>
          <w:bCs/>
          <w:sz w:val="16"/>
          <w:szCs w:val="16"/>
        </w:rPr>
        <w:t xml:space="preserve"> contribuye al fomento de la </w:t>
      </w:r>
      <w:r>
        <w:rPr>
          <w:rFonts w:ascii="Arial" w:hAnsi="Arial" w:cs="Arial"/>
          <w:bCs/>
          <w:sz w:val="16"/>
          <w:szCs w:val="16"/>
        </w:rPr>
        <w:t>creación</w:t>
      </w:r>
      <w:r w:rsidRPr="00797A8C">
        <w:rPr>
          <w:rFonts w:ascii="Arial" w:hAnsi="Arial" w:cs="Arial"/>
          <w:bCs/>
          <w:sz w:val="16"/>
          <w:szCs w:val="16"/>
        </w:rPr>
        <w:t xml:space="preserve"> de los compositores colombianos por medio de</w:t>
      </w:r>
      <w:r>
        <w:rPr>
          <w:rFonts w:ascii="Arial" w:hAnsi="Arial" w:cs="Arial"/>
          <w:bCs/>
          <w:sz w:val="16"/>
          <w:szCs w:val="16"/>
        </w:rPr>
        <w:t xml:space="preserve"> </w:t>
      </w:r>
      <w:r>
        <w:rPr>
          <w:rFonts w:ascii="Arial" w:hAnsi="Arial" w:cs="Arial"/>
          <w:bCs/>
          <w:sz w:val="16"/>
          <w:szCs w:val="16"/>
        </w:rPr>
        <w:t>comisión encargo</w:t>
      </w:r>
      <w:r w:rsidRPr="00797A8C">
        <w:rPr>
          <w:rFonts w:ascii="Arial" w:hAnsi="Arial" w:cs="Arial"/>
          <w:bCs/>
          <w:sz w:val="16"/>
          <w:szCs w:val="16"/>
        </w:rPr>
        <w:t xml:space="preserve"> </w:t>
      </w:r>
      <w:r>
        <w:rPr>
          <w:rFonts w:ascii="Arial" w:hAnsi="Arial" w:cs="Arial"/>
          <w:bCs/>
          <w:sz w:val="16"/>
          <w:szCs w:val="16"/>
        </w:rPr>
        <w:t xml:space="preserve">de una obra </w:t>
      </w:r>
      <w:r w:rsidRPr="00797A8C">
        <w:rPr>
          <w:rFonts w:ascii="Arial" w:hAnsi="Arial" w:cs="Arial"/>
          <w:bCs/>
          <w:sz w:val="16"/>
          <w:szCs w:val="16"/>
        </w:rPr>
        <w:t xml:space="preserve">y </w:t>
      </w:r>
      <w:r>
        <w:rPr>
          <w:rFonts w:ascii="Arial" w:hAnsi="Arial" w:cs="Arial"/>
          <w:bCs/>
          <w:sz w:val="16"/>
          <w:szCs w:val="16"/>
        </w:rPr>
        <w:t xml:space="preserve">la programación de concierto dedicados a la obra para música de cámara </w:t>
      </w:r>
      <w:r w:rsidRPr="00797A8C">
        <w:rPr>
          <w:rFonts w:ascii="Arial" w:hAnsi="Arial" w:cs="Arial"/>
          <w:bCs/>
          <w:sz w:val="16"/>
          <w:szCs w:val="16"/>
        </w:rPr>
        <w:t xml:space="preserve">de </w:t>
      </w:r>
      <w:r>
        <w:rPr>
          <w:rFonts w:ascii="Arial" w:hAnsi="Arial" w:cs="Arial"/>
          <w:bCs/>
          <w:sz w:val="16"/>
          <w:szCs w:val="16"/>
        </w:rPr>
        <w:t>compositores</w:t>
      </w:r>
      <w:r w:rsidRPr="00797A8C">
        <w:rPr>
          <w:rFonts w:ascii="Arial" w:hAnsi="Arial" w:cs="Arial"/>
          <w:bCs/>
          <w:sz w:val="16"/>
          <w:szCs w:val="16"/>
        </w:rPr>
        <w:t xml:space="preserve"> colombianos</w:t>
      </w:r>
      <w:r>
        <w:rPr>
          <w:rFonts w:ascii="Arial" w:hAnsi="Arial" w:cs="Arial"/>
          <w:bCs/>
          <w:sz w:val="16"/>
          <w:szCs w:val="16"/>
        </w:rPr>
        <w:t xml:space="preserve"> vivos</w:t>
      </w:r>
      <w:r w:rsidRPr="00797A8C">
        <w:rPr>
          <w:rFonts w:ascii="Arial" w:hAnsi="Arial" w:cs="Arial"/>
          <w:bCs/>
          <w:sz w:val="16"/>
          <w:szCs w:val="16"/>
        </w:rPr>
        <w:t xml:space="preserve">. </w:t>
      </w:r>
    </w:p>
    <w:p w:rsidR="004C6B57" w:rsidRPr="00797A8C" w:rsidRDefault="004C6B57" w:rsidP="004C6B57">
      <w:pPr>
        <w:autoSpaceDE w:val="0"/>
        <w:autoSpaceDN w:val="0"/>
        <w:adjustRightInd w:val="0"/>
        <w:spacing w:after="0" w:line="240" w:lineRule="auto"/>
        <w:jc w:val="both"/>
        <w:rPr>
          <w:rFonts w:ascii="Arial" w:hAnsi="Arial" w:cs="Arial"/>
          <w:bCs/>
          <w:sz w:val="16"/>
          <w:szCs w:val="16"/>
        </w:rPr>
      </w:pPr>
      <w:r w:rsidRPr="00797A8C">
        <w:rPr>
          <w:rFonts w:ascii="Arial" w:hAnsi="Arial" w:cs="Arial"/>
          <w:bCs/>
          <w:sz w:val="16"/>
          <w:szCs w:val="16"/>
        </w:rPr>
        <w:t xml:space="preserve">Como un voto de confianza </w:t>
      </w:r>
      <w:r>
        <w:rPr>
          <w:rFonts w:ascii="Arial" w:hAnsi="Arial" w:cs="Arial"/>
          <w:bCs/>
          <w:sz w:val="16"/>
          <w:szCs w:val="16"/>
        </w:rPr>
        <w:t>haci</w:t>
      </w:r>
      <w:r w:rsidRPr="00797A8C">
        <w:rPr>
          <w:rFonts w:ascii="Arial" w:hAnsi="Arial" w:cs="Arial"/>
          <w:bCs/>
          <w:sz w:val="16"/>
          <w:szCs w:val="16"/>
        </w:rPr>
        <w:t>a los compositores y un impulso a su talento</w:t>
      </w:r>
      <w:r>
        <w:rPr>
          <w:rFonts w:ascii="Arial" w:hAnsi="Arial" w:cs="Arial"/>
          <w:bCs/>
          <w:sz w:val="16"/>
          <w:szCs w:val="16"/>
        </w:rPr>
        <w:t>,</w:t>
      </w:r>
      <w:r w:rsidRPr="00797A8C">
        <w:rPr>
          <w:rFonts w:ascii="Arial" w:hAnsi="Arial" w:cs="Arial"/>
          <w:bCs/>
          <w:sz w:val="16"/>
          <w:szCs w:val="16"/>
        </w:rPr>
        <w:t xml:space="preserve"> lo que inició </w:t>
      </w:r>
      <w:r>
        <w:rPr>
          <w:rFonts w:ascii="Arial" w:hAnsi="Arial" w:cs="Arial"/>
          <w:bCs/>
          <w:sz w:val="16"/>
          <w:szCs w:val="16"/>
        </w:rPr>
        <w:t xml:space="preserve">en 1997 </w:t>
      </w:r>
      <w:r w:rsidRPr="00797A8C">
        <w:rPr>
          <w:rFonts w:ascii="Arial" w:hAnsi="Arial" w:cs="Arial"/>
          <w:bCs/>
          <w:sz w:val="16"/>
          <w:szCs w:val="16"/>
        </w:rPr>
        <w:t xml:space="preserve">como </w:t>
      </w:r>
      <w:r>
        <w:rPr>
          <w:rFonts w:ascii="Arial" w:hAnsi="Arial" w:cs="Arial"/>
          <w:bCs/>
          <w:sz w:val="16"/>
          <w:szCs w:val="16"/>
        </w:rPr>
        <w:t>un programa de comisiones anuales</w:t>
      </w:r>
      <w:r w:rsidRPr="00797A8C">
        <w:rPr>
          <w:rFonts w:ascii="Arial" w:hAnsi="Arial" w:cs="Arial"/>
          <w:bCs/>
          <w:sz w:val="16"/>
          <w:szCs w:val="16"/>
        </w:rPr>
        <w:t xml:space="preserve">, </w:t>
      </w:r>
      <w:r>
        <w:rPr>
          <w:rFonts w:ascii="Arial" w:hAnsi="Arial" w:cs="Arial"/>
          <w:bCs/>
          <w:sz w:val="16"/>
          <w:szCs w:val="16"/>
        </w:rPr>
        <w:t xml:space="preserve">es </w:t>
      </w:r>
      <w:r w:rsidRPr="00797A8C">
        <w:rPr>
          <w:rFonts w:ascii="Arial" w:hAnsi="Arial" w:cs="Arial"/>
          <w:bCs/>
          <w:sz w:val="16"/>
          <w:szCs w:val="16"/>
        </w:rPr>
        <w:t xml:space="preserve">en la actualidad </w:t>
      </w:r>
      <w:r>
        <w:rPr>
          <w:rFonts w:ascii="Arial" w:hAnsi="Arial" w:cs="Arial"/>
          <w:bCs/>
          <w:sz w:val="16"/>
          <w:szCs w:val="16"/>
        </w:rPr>
        <w:t>un programa consolidado que reúne</w:t>
      </w:r>
      <w:r w:rsidRPr="00797A8C">
        <w:rPr>
          <w:rFonts w:ascii="Arial" w:hAnsi="Arial" w:cs="Arial"/>
          <w:bCs/>
          <w:sz w:val="16"/>
          <w:szCs w:val="16"/>
        </w:rPr>
        <w:t xml:space="preserve"> obras comisionadas desde 1965</w:t>
      </w:r>
      <w:r>
        <w:rPr>
          <w:rFonts w:ascii="Arial" w:hAnsi="Arial" w:cs="Arial"/>
          <w:bCs/>
          <w:sz w:val="16"/>
          <w:szCs w:val="16"/>
        </w:rPr>
        <w:t>,</w:t>
      </w:r>
      <w:r w:rsidRPr="00797A8C">
        <w:rPr>
          <w:rFonts w:ascii="Arial" w:hAnsi="Arial" w:cs="Arial"/>
          <w:bCs/>
          <w:sz w:val="16"/>
          <w:szCs w:val="16"/>
        </w:rPr>
        <w:t xml:space="preserve"> recopiladas en </w:t>
      </w:r>
      <w:r>
        <w:rPr>
          <w:rFonts w:ascii="Arial" w:hAnsi="Arial" w:cs="Arial"/>
          <w:bCs/>
          <w:sz w:val="16"/>
          <w:szCs w:val="16"/>
        </w:rPr>
        <w:t>cuatro producciones</w:t>
      </w:r>
      <w:r w:rsidRPr="00797A8C">
        <w:rPr>
          <w:rFonts w:ascii="Arial" w:hAnsi="Arial" w:cs="Arial"/>
          <w:bCs/>
          <w:sz w:val="16"/>
          <w:szCs w:val="16"/>
        </w:rPr>
        <w:t xml:space="preserve"> discográficas</w:t>
      </w:r>
      <w:r>
        <w:rPr>
          <w:rFonts w:ascii="Arial" w:hAnsi="Arial" w:cs="Arial"/>
          <w:bCs/>
          <w:sz w:val="16"/>
          <w:szCs w:val="16"/>
        </w:rPr>
        <w:t xml:space="preserve"> reunidas en la serie</w:t>
      </w:r>
      <w:r w:rsidRPr="00797A8C">
        <w:rPr>
          <w:rFonts w:ascii="Arial" w:hAnsi="Arial" w:cs="Arial"/>
          <w:bCs/>
          <w:sz w:val="16"/>
          <w:szCs w:val="16"/>
        </w:rPr>
        <w:t xml:space="preserve"> </w:t>
      </w:r>
      <w:r w:rsidRPr="00797A8C">
        <w:rPr>
          <w:rFonts w:ascii="Arial" w:hAnsi="Arial" w:cs="Arial"/>
          <w:bCs/>
          <w:i/>
          <w:sz w:val="16"/>
          <w:szCs w:val="16"/>
        </w:rPr>
        <w:t>Compositores de nuestro tiempo</w:t>
      </w:r>
      <w:r w:rsidRPr="00797A8C">
        <w:rPr>
          <w:rFonts w:ascii="Arial" w:hAnsi="Arial" w:cs="Arial"/>
          <w:bCs/>
          <w:sz w:val="16"/>
          <w:szCs w:val="16"/>
        </w:rPr>
        <w:t xml:space="preserve">, </w:t>
      </w:r>
      <w:r>
        <w:rPr>
          <w:rFonts w:ascii="Arial" w:hAnsi="Arial" w:cs="Arial"/>
          <w:bCs/>
          <w:sz w:val="16"/>
          <w:szCs w:val="16"/>
        </w:rPr>
        <w:t xml:space="preserve">en las que se pueden escuchar </w:t>
      </w:r>
      <w:r w:rsidRPr="00797A8C">
        <w:rPr>
          <w:rFonts w:ascii="Arial" w:hAnsi="Arial" w:cs="Arial"/>
          <w:bCs/>
          <w:sz w:val="16"/>
          <w:szCs w:val="16"/>
        </w:rPr>
        <w:t xml:space="preserve">más de 20 obras que permiten apreciar la música colombiana </w:t>
      </w:r>
      <w:r>
        <w:rPr>
          <w:rFonts w:ascii="Arial" w:hAnsi="Arial" w:cs="Arial"/>
          <w:bCs/>
          <w:sz w:val="16"/>
          <w:szCs w:val="16"/>
        </w:rPr>
        <w:t xml:space="preserve">actual </w:t>
      </w:r>
      <w:r w:rsidRPr="00797A8C">
        <w:rPr>
          <w:rFonts w:ascii="Arial" w:hAnsi="Arial" w:cs="Arial"/>
          <w:bCs/>
          <w:sz w:val="16"/>
          <w:szCs w:val="16"/>
        </w:rPr>
        <w:t xml:space="preserve">desde las diversas </w:t>
      </w:r>
      <w:r>
        <w:rPr>
          <w:rFonts w:ascii="Arial" w:hAnsi="Arial" w:cs="Arial"/>
          <w:bCs/>
          <w:sz w:val="16"/>
          <w:szCs w:val="16"/>
        </w:rPr>
        <w:t xml:space="preserve">miradas de varias </w:t>
      </w:r>
      <w:r w:rsidRPr="00797A8C">
        <w:rPr>
          <w:rFonts w:ascii="Arial" w:hAnsi="Arial" w:cs="Arial"/>
          <w:bCs/>
          <w:sz w:val="16"/>
          <w:szCs w:val="16"/>
        </w:rPr>
        <w:t>generaciones de compositores.</w:t>
      </w:r>
    </w:p>
    <w:p w:rsidR="004C6B57" w:rsidRPr="00797A8C" w:rsidRDefault="004C6B57" w:rsidP="004C6B57">
      <w:pPr>
        <w:autoSpaceDE w:val="0"/>
        <w:autoSpaceDN w:val="0"/>
        <w:adjustRightInd w:val="0"/>
        <w:spacing w:after="0" w:line="240" w:lineRule="auto"/>
        <w:jc w:val="both"/>
        <w:rPr>
          <w:rFonts w:ascii="Arial" w:hAnsi="Arial" w:cs="Arial"/>
          <w:bCs/>
          <w:sz w:val="16"/>
          <w:szCs w:val="16"/>
        </w:rPr>
      </w:pPr>
    </w:p>
    <w:p w:rsidR="004C6B57" w:rsidRPr="00797A8C" w:rsidRDefault="004C6B57" w:rsidP="004C6B57">
      <w:pPr>
        <w:jc w:val="both"/>
        <w:rPr>
          <w:rFonts w:ascii="Arial" w:hAnsi="Arial" w:cs="Arial"/>
          <w:bCs/>
          <w:sz w:val="16"/>
          <w:szCs w:val="16"/>
        </w:rPr>
      </w:pPr>
      <w:r w:rsidRPr="00797A8C">
        <w:rPr>
          <w:rFonts w:ascii="Arial" w:hAnsi="Arial" w:cs="Arial"/>
          <w:bCs/>
          <w:sz w:val="16"/>
          <w:szCs w:val="16"/>
        </w:rPr>
        <w:t>Otra manera de fomentar la creación musical es la realización de conciertos monográficos que</w:t>
      </w:r>
      <w:r>
        <w:rPr>
          <w:rFonts w:ascii="Arial" w:hAnsi="Arial" w:cs="Arial"/>
          <w:bCs/>
          <w:sz w:val="16"/>
          <w:szCs w:val="16"/>
        </w:rPr>
        <w:t>,</w:t>
      </w:r>
      <w:r w:rsidRPr="00797A8C">
        <w:rPr>
          <w:rFonts w:ascii="Arial" w:hAnsi="Arial" w:cs="Arial"/>
          <w:bCs/>
          <w:sz w:val="16"/>
          <w:szCs w:val="16"/>
        </w:rPr>
        <w:t xml:space="preserve"> desde 2012</w:t>
      </w:r>
      <w:r>
        <w:rPr>
          <w:rFonts w:ascii="Arial" w:hAnsi="Arial" w:cs="Arial"/>
          <w:bCs/>
          <w:sz w:val="16"/>
          <w:szCs w:val="16"/>
        </w:rPr>
        <w:t>,</w:t>
      </w:r>
      <w:r w:rsidRPr="00797A8C">
        <w:rPr>
          <w:rFonts w:ascii="Arial" w:hAnsi="Arial" w:cs="Arial"/>
          <w:bCs/>
          <w:sz w:val="16"/>
          <w:szCs w:val="16"/>
        </w:rPr>
        <w:t xml:space="preserve"> son grabados como una forma de conservac</w:t>
      </w:r>
      <w:r>
        <w:rPr>
          <w:rFonts w:ascii="Arial" w:hAnsi="Arial" w:cs="Arial"/>
          <w:bCs/>
          <w:sz w:val="16"/>
          <w:szCs w:val="16"/>
        </w:rPr>
        <w:t>ión de documentos sonoros que da</w:t>
      </w:r>
      <w:r w:rsidRPr="00797A8C">
        <w:rPr>
          <w:rFonts w:ascii="Arial" w:hAnsi="Arial" w:cs="Arial"/>
          <w:bCs/>
          <w:sz w:val="16"/>
          <w:szCs w:val="16"/>
        </w:rPr>
        <w:t>n cuenta del desarrollo de la composición musical en el país</w:t>
      </w:r>
      <w:r>
        <w:rPr>
          <w:rFonts w:ascii="Arial" w:hAnsi="Arial" w:cs="Arial"/>
          <w:bCs/>
          <w:sz w:val="16"/>
          <w:szCs w:val="16"/>
        </w:rPr>
        <w:t>. E</w:t>
      </w:r>
      <w:r w:rsidRPr="00797A8C">
        <w:rPr>
          <w:rFonts w:ascii="Arial" w:hAnsi="Arial" w:cs="Arial"/>
          <w:bCs/>
          <w:sz w:val="16"/>
          <w:szCs w:val="16"/>
        </w:rPr>
        <w:t xml:space="preserve">ste año se lanzará el cuarto disco de </w:t>
      </w:r>
      <w:r>
        <w:rPr>
          <w:rFonts w:ascii="Arial" w:hAnsi="Arial" w:cs="Arial"/>
          <w:bCs/>
          <w:sz w:val="16"/>
          <w:szCs w:val="16"/>
        </w:rPr>
        <w:t>esta serie, denominada</w:t>
      </w:r>
      <w:r w:rsidRPr="00797A8C">
        <w:rPr>
          <w:rFonts w:ascii="Arial" w:hAnsi="Arial" w:cs="Arial"/>
          <w:bCs/>
          <w:sz w:val="16"/>
          <w:szCs w:val="16"/>
        </w:rPr>
        <w:t xml:space="preserve"> </w:t>
      </w:r>
      <w:r w:rsidRPr="00797A8C">
        <w:rPr>
          <w:rFonts w:ascii="Arial" w:hAnsi="Arial" w:cs="Arial"/>
          <w:bCs/>
          <w:i/>
          <w:sz w:val="16"/>
          <w:szCs w:val="16"/>
        </w:rPr>
        <w:t>Retratos de un compositor</w:t>
      </w:r>
      <w:r>
        <w:rPr>
          <w:rFonts w:ascii="Arial" w:hAnsi="Arial" w:cs="Arial"/>
          <w:bCs/>
          <w:i/>
          <w:sz w:val="16"/>
          <w:szCs w:val="16"/>
        </w:rPr>
        <w:t>,</w:t>
      </w:r>
      <w:r w:rsidRPr="00797A8C">
        <w:rPr>
          <w:rFonts w:ascii="Arial" w:hAnsi="Arial" w:cs="Arial"/>
          <w:bCs/>
          <w:sz w:val="16"/>
          <w:szCs w:val="16"/>
        </w:rPr>
        <w:t xml:space="preserve"> </w:t>
      </w:r>
      <w:r>
        <w:rPr>
          <w:rFonts w:ascii="Arial" w:hAnsi="Arial" w:cs="Arial"/>
          <w:bCs/>
          <w:sz w:val="16"/>
          <w:szCs w:val="16"/>
        </w:rPr>
        <w:t xml:space="preserve">el cual está </w:t>
      </w:r>
      <w:r w:rsidRPr="00797A8C">
        <w:rPr>
          <w:rFonts w:ascii="Arial" w:hAnsi="Arial" w:cs="Arial"/>
          <w:bCs/>
          <w:sz w:val="16"/>
          <w:szCs w:val="16"/>
        </w:rPr>
        <w:t xml:space="preserve">dedicado a la obra del compositor santandereano Fabián Roa. </w:t>
      </w:r>
    </w:p>
    <w:p w:rsidR="004C6B57" w:rsidRPr="00797A8C" w:rsidRDefault="004C6B57" w:rsidP="004C6B57">
      <w:pPr>
        <w:autoSpaceDE w:val="0"/>
        <w:autoSpaceDN w:val="0"/>
        <w:adjustRightInd w:val="0"/>
        <w:spacing w:after="0" w:line="240" w:lineRule="auto"/>
        <w:jc w:val="both"/>
        <w:rPr>
          <w:rFonts w:ascii="Arial" w:hAnsi="Arial" w:cs="Arial"/>
          <w:color w:val="000000" w:themeColor="text1"/>
          <w:sz w:val="16"/>
          <w:szCs w:val="16"/>
          <w:lang w:val="es-ES"/>
        </w:rPr>
      </w:pPr>
      <w:r w:rsidRPr="00797A8C">
        <w:rPr>
          <w:rFonts w:ascii="Arial" w:hAnsi="Arial" w:cs="Arial"/>
          <w:color w:val="000000" w:themeColor="text1"/>
          <w:sz w:val="16"/>
          <w:szCs w:val="16"/>
          <w:lang w:val="es-ES"/>
        </w:rPr>
        <w:t>Los dos nuevos discos del Banco</w:t>
      </w:r>
      <w:r>
        <w:rPr>
          <w:rFonts w:ascii="Arial" w:hAnsi="Arial" w:cs="Arial"/>
          <w:color w:val="000000" w:themeColor="text1"/>
          <w:sz w:val="16"/>
          <w:szCs w:val="16"/>
          <w:lang w:val="es-ES"/>
        </w:rPr>
        <w:t xml:space="preserve">: </w:t>
      </w:r>
      <w:r w:rsidRPr="00E45141">
        <w:rPr>
          <w:rFonts w:ascii="Arial" w:hAnsi="Arial" w:cs="Arial"/>
          <w:i/>
          <w:color w:val="000000" w:themeColor="text1"/>
          <w:sz w:val="16"/>
          <w:szCs w:val="16"/>
          <w:lang w:val="es-ES"/>
        </w:rPr>
        <w:t>Compositores de nuestro tiempo, Vol. 4</w:t>
      </w:r>
      <w:r>
        <w:rPr>
          <w:rFonts w:ascii="Arial" w:hAnsi="Arial" w:cs="Arial"/>
          <w:i/>
          <w:color w:val="000000" w:themeColor="text1"/>
          <w:sz w:val="16"/>
          <w:szCs w:val="16"/>
          <w:lang w:val="es-ES"/>
        </w:rPr>
        <w:t xml:space="preserve"> </w:t>
      </w:r>
      <w:r>
        <w:rPr>
          <w:rFonts w:ascii="Arial" w:hAnsi="Arial" w:cs="Arial"/>
          <w:color w:val="000000" w:themeColor="text1"/>
          <w:sz w:val="16"/>
          <w:szCs w:val="16"/>
          <w:lang w:val="es-ES"/>
        </w:rPr>
        <w:t>y</w:t>
      </w:r>
      <w:r w:rsidRPr="00E45141">
        <w:rPr>
          <w:rFonts w:ascii="Arial" w:hAnsi="Arial" w:cs="Arial"/>
          <w:i/>
          <w:color w:val="000000" w:themeColor="text1"/>
          <w:sz w:val="16"/>
          <w:szCs w:val="16"/>
          <w:lang w:val="es-ES"/>
        </w:rPr>
        <w:t xml:space="preserve"> Retratos de un compositor</w:t>
      </w:r>
      <w:r>
        <w:rPr>
          <w:rFonts w:ascii="Arial" w:hAnsi="Arial" w:cs="Arial"/>
          <w:i/>
          <w:color w:val="000000" w:themeColor="text1"/>
          <w:sz w:val="16"/>
          <w:szCs w:val="16"/>
          <w:lang w:val="es-ES"/>
        </w:rPr>
        <w:t>: Fabián Roa</w:t>
      </w:r>
      <w:r>
        <w:rPr>
          <w:rFonts w:ascii="Arial" w:hAnsi="Arial" w:cs="Arial"/>
          <w:color w:val="000000" w:themeColor="text1"/>
          <w:sz w:val="16"/>
          <w:szCs w:val="16"/>
          <w:lang w:val="es-ES"/>
        </w:rPr>
        <w:t>,</w:t>
      </w:r>
      <w:r w:rsidRPr="00797A8C">
        <w:rPr>
          <w:rFonts w:ascii="Arial" w:hAnsi="Arial" w:cs="Arial"/>
          <w:color w:val="000000" w:themeColor="text1"/>
          <w:sz w:val="16"/>
          <w:szCs w:val="16"/>
          <w:lang w:val="es-ES"/>
        </w:rPr>
        <w:t xml:space="preserve"> serán presentados en un concierto abierto al públi</w:t>
      </w:r>
      <w:r>
        <w:rPr>
          <w:rFonts w:ascii="Arial" w:hAnsi="Arial" w:cs="Arial"/>
          <w:color w:val="000000" w:themeColor="text1"/>
          <w:sz w:val="16"/>
          <w:szCs w:val="16"/>
          <w:lang w:val="es-ES"/>
        </w:rPr>
        <w:t xml:space="preserve">co el miércoles 27 de noviembre a modo de </w:t>
      </w:r>
      <w:r w:rsidRPr="00797A8C">
        <w:rPr>
          <w:rFonts w:ascii="Arial" w:hAnsi="Arial" w:cs="Arial"/>
          <w:color w:val="000000" w:themeColor="text1"/>
          <w:sz w:val="16"/>
          <w:szCs w:val="16"/>
          <w:lang w:val="es-ES"/>
        </w:rPr>
        <w:t xml:space="preserve">cierre de la Temporada Nacional de Conciertos de este 2019. El programa </w:t>
      </w:r>
      <w:r>
        <w:rPr>
          <w:rFonts w:ascii="Arial" w:hAnsi="Arial" w:cs="Arial"/>
          <w:color w:val="000000" w:themeColor="text1"/>
          <w:sz w:val="16"/>
          <w:szCs w:val="16"/>
          <w:lang w:val="es-ES"/>
        </w:rPr>
        <w:t>incluirá</w:t>
      </w:r>
      <w:r w:rsidRPr="00797A8C">
        <w:rPr>
          <w:rFonts w:ascii="Arial" w:hAnsi="Arial" w:cs="Arial"/>
          <w:color w:val="000000" w:themeColor="text1"/>
          <w:sz w:val="16"/>
          <w:szCs w:val="16"/>
          <w:lang w:val="es-ES"/>
        </w:rPr>
        <w:t xml:space="preserve"> </w:t>
      </w:r>
      <w:proofErr w:type="spellStart"/>
      <w:r w:rsidRPr="00797A8C">
        <w:rPr>
          <w:rFonts w:ascii="Arial" w:hAnsi="Arial" w:cs="Arial"/>
          <w:i/>
          <w:color w:val="000000" w:themeColor="text1"/>
          <w:sz w:val="16"/>
          <w:szCs w:val="16"/>
          <w:lang w:val="es-ES"/>
        </w:rPr>
        <w:t>Aspic</w:t>
      </w:r>
      <w:proofErr w:type="spellEnd"/>
      <w:r w:rsidRPr="00797A8C">
        <w:rPr>
          <w:rFonts w:ascii="Arial" w:hAnsi="Arial" w:cs="Arial"/>
          <w:i/>
          <w:color w:val="000000" w:themeColor="text1"/>
          <w:sz w:val="16"/>
          <w:szCs w:val="16"/>
          <w:lang w:val="es-ES"/>
        </w:rPr>
        <w:t xml:space="preserve"> </w:t>
      </w:r>
      <w:r w:rsidRPr="00797A8C">
        <w:rPr>
          <w:rFonts w:ascii="Arial" w:hAnsi="Arial" w:cs="Arial"/>
          <w:color w:val="000000" w:themeColor="text1"/>
          <w:sz w:val="16"/>
          <w:szCs w:val="16"/>
          <w:lang w:val="es-ES"/>
        </w:rPr>
        <w:t xml:space="preserve">de Gustavo Parra, </w:t>
      </w:r>
      <w:proofErr w:type="spellStart"/>
      <w:r w:rsidRPr="00797A8C">
        <w:rPr>
          <w:rFonts w:ascii="Arial" w:hAnsi="Arial" w:cs="Arial"/>
          <w:i/>
          <w:color w:val="000000" w:themeColor="text1"/>
          <w:sz w:val="16"/>
          <w:szCs w:val="16"/>
          <w:lang w:val="es-ES"/>
        </w:rPr>
        <w:t>Cygnus</w:t>
      </w:r>
      <w:proofErr w:type="spellEnd"/>
      <w:r w:rsidRPr="00797A8C">
        <w:rPr>
          <w:rFonts w:ascii="Arial" w:hAnsi="Arial" w:cs="Arial"/>
          <w:color w:val="000000" w:themeColor="text1"/>
          <w:sz w:val="16"/>
          <w:szCs w:val="16"/>
          <w:lang w:val="es-ES"/>
        </w:rPr>
        <w:t xml:space="preserve"> de Jorge Pinzón y </w:t>
      </w:r>
      <w:r w:rsidRPr="00797A8C">
        <w:rPr>
          <w:rFonts w:ascii="Arial" w:hAnsi="Arial" w:cs="Arial"/>
          <w:i/>
          <w:color w:val="000000" w:themeColor="text1"/>
          <w:sz w:val="16"/>
          <w:szCs w:val="16"/>
          <w:lang w:val="es-ES"/>
        </w:rPr>
        <w:t>Un lugar en el viento</w:t>
      </w:r>
      <w:r w:rsidRPr="00797A8C">
        <w:rPr>
          <w:rFonts w:ascii="Arial" w:hAnsi="Arial" w:cs="Arial"/>
          <w:color w:val="000000" w:themeColor="text1"/>
          <w:sz w:val="16"/>
          <w:szCs w:val="16"/>
          <w:lang w:val="es-ES"/>
        </w:rPr>
        <w:t xml:space="preserve"> de Fabián Roa. </w:t>
      </w:r>
    </w:p>
    <w:p w:rsidR="004C6B57" w:rsidRPr="00797A8C" w:rsidRDefault="004C6B57" w:rsidP="004C6B57">
      <w:pPr>
        <w:autoSpaceDE w:val="0"/>
        <w:autoSpaceDN w:val="0"/>
        <w:adjustRightInd w:val="0"/>
        <w:spacing w:after="0" w:line="240" w:lineRule="auto"/>
        <w:jc w:val="both"/>
        <w:rPr>
          <w:rFonts w:ascii="Arial" w:hAnsi="Arial" w:cs="Arial"/>
          <w:color w:val="000000" w:themeColor="text1"/>
          <w:sz w:val="16"/>
          <w:szCs w:val="16"/>
          <w:lang w:val="es-ES"/>
        </w:rPr>
      </w:pPr>
    </w:p>
    <w:p w:rsidR="004C6B57" w:rsidRPr="00797A8C" w:rsidRDefault="004C6B57" w:rsidP="004C6B57">
      <w:pPr>
        <w:widowControl w:val="0"/>
        <w:autoSpaceDE w:val="0"/>
        <w:autoSpaceDN w:val="0"/>
        <w:adjustRightInd w:val="0"/>
        <w:spacing w:after="0" w:line="240" w:lineRule="auto"/>
        <w:jc w:val="both"/>
        <w:rPr>
          <w:rFonts w:ascii="Arial" w:hAnsi="Arial" w:cs="Arial"/>
          <w:b/>
          <w:bCs/>
          <w:sz w:val="16"/>
          <w:szCs w:val="16"/>
        </w:rPr>
      </w:pPr>
      <w:r w:rsidRPr="00797A8C">
        <w:rPr>
          <w:rFonts w:ascii="Arial" w:hAnsi="Arial" w:cs="Arial"/>
          <w:b/>
          <w:bCs/>
          <w:sz w:val="16"/>
          <w:szCs w:val="16"/>
        </w:rPr>
        <w:t xml:space="preserve">Sobre los compositores </w:t>
      </w:r>
    </w:p>
    <w:p w:rsidR="004C6B57" w:rsidRPr="00797A8C" w:rsidRDefault="004C6B57" w:rsidP="004C6B57">
      <w:pPr>
        <w:widowControl w:val="0"/>
        <w:autoSpaceDE w:val="0"/>
        <w:autoSpaceDN w:val="0"/>
        <w:adjustRightInd w:val="0"/>
        <w:spacing w:after="0" w:line="240" w:lineRule="auto"/>
        <w:jc w:val="both"/>
        <w:rPr>
          <w:rFonts w:ascii="Arial" w:hAnsi="Arial" w:cs="Arial"/>
          <w:b/>
          <w:bCs/>
          <w:sz w:val="16"/>
          <w:szCs w:val="16"/>
        </w:rPr>
      </w:pPr>
    </w:p>
    <w:p w:rsidR="004C6B57" w:rsidRPr="00797A8C" w:rsidRDefault="004C6B57" w:rsidP="004C6B57">
      <w:pPr>
        <w:widowControl w:val="0"/>
        <w:autoSpaceDE w:val="0"/>
        <w:autoSpaceDN w:val="0"/>
        <w:adjustRightInd w:val="0"/>
        <w:spacing w:after="0" w:line="240" w:lineRule="auto"/>
        <w:jc w:val="both"/>
        <w:rPr>
          <w:rFonts w:ascii="Arial" w:hAnsi="Arial" w:cs="Arial"/>
          <w:bCs/>
          <w:sz w:val="16"/>
          <w:szCs w:val="16"/>
        </w:rPr>
      </w:pPr>
      <w:r w:rsidRPr="00797A8C">
        <w:rPr>
          <w:rFonts w:ascii="Arial" w:hAnsi="Arial" w:cs="Arial"/>
          <w:b/>
          <w:bCs/>
          <w:sz w:val="16"/>
          <w:szCs w:val="16"/>
        </w:rPr>
        <w:t>Carolina Noguera</w:t>
      </w:r>
      <w:r w:rsidRPr="002C7D7A">
        <w:rPr>
          <w:rFonts w:ascii="Arial" w:hAnsi="Arial" w:cs="Arial"/>
          <w:b/>
          <w:bCs/>
          <w:sz w:val="16"/>
          <w:szCs w:val="16"/>
        </w:rPr>
        <w:t>:</w:t>
      </w:r>
      <w:r w:rsidRPr="00797A8C">
        <w:rPr>
          <w:rFonts w:ascii="Arial" w:hAnsi="Arial" w:cs="Arial"/>
          <w:bCs/>
          <w:sz w:val="16"/>
          <w:szCs w:val="16"/>
        </w:rPr>
        <w:t xml:space="preserve"> Doctora y Magíster en composición del Conservatorio de Birmingham (Birmingham City </w:t>
      </w:r>
      <w:proofErr w:type="spellStart"/>
      <w:r w:rsidRPr="00797A8C">
        <w:rPr>
          <w:rFonts w:ascii="Arial" w:hAnsi="Arial" w:cs="Arial"/>
          <w:bCs/>
          <w:sz w:val="16"/>
          <w:szCs w:val="16"/>
        </w:rPr>
        <w:t>University</w:t>
      </w:r>
      <w:proofErr w:type="spellEnd"/>
      <w:r w:rsidRPr="00797A8C">
        <w:rPr>
          <w:rFonts w:ascii="Arial" w:hAnsi="Arial" w:cs="Arial"/>
          <w:bCs/>
          <w:sz w:val="16"/>
          <w:szCs w:val="16"/>
        </w:rPr>
        <w:t xml:space="preserve">), compositora egresada del programa de Estudios Musicales de la Facultad de Artes de la Pontificia Universidad Javeriana. </w:t>
      </w:r>
    </w:p>
    <w:p w:rsidR="004C6B57" w:rsidRPr="00797A8C" w:rsidRDefault="004C6B57" w:rsidP="004C6B57">
      <w:pPr>
        <w:widowControl w:val="0"/>
        <w:autoSpaceDE w:val="0"/>
        <w:autoSpaceDN w:val="0"/>
        <w:adjustRightInd w:val="0"/>
        <w:spacing w:after="0" w:line="240" w:lineRule="auto"/>
        <w:jc w:val="both"/>
        <w:rPr>
          <w:rFonts w:ascii="Arial" w:hAnsi="Arial" w:cs="Arial"/>
          <w:bCs/>
          <w:sz w:val="16"/>
          <w:szCs w:val="16"/>
        </w:rPr>
      </w:pPr>
    </w:p>
    <w:p w:rsidR="004C6B57" w:rsidRPr="00797A8C" w:rsidRDefault="004C6B57" w:rsidP="004C6B57">
      <w:pPr>
        <w:widowControl w:val="0"/>
        <w:autoSpaceDE w:val="0"/>
        <w:autoSpaceDN w:val="0"/>
        <w:adjustRightInd w:val="0"/>
        <w:spacing w:after="0" w:line="240" w:lineRule="auto"/>
        <w:jc w:val="both"/>
        <w:rPr>
          <w:rFonts w:ascii="Arial" w:hAnsi="Arial" w:cs="Arial"/>
          <w:bCs/>
          <w:sz w:val="16"/>
          <w:szCs w:val="16"/>
        </w:rPr>
      </w:pPr>
      <w:r w:rsidRPr="00797A8C">
        <w:rPr>
          <w:rFonts w:ascii="Arial" w:hAnsi="Arial" w:cs="Arial"/>
          <w:b/>
          <w:bCs/>
          <w:sz w:val="16"/>
          <w:szCs w:val="16"/>
        </w:rPr>
        <w:t>Juan Pablo Carreño</w:t>
      </w:r>
      <w:r w:rsidRPr="002C7D7A">
        <w:rPr>
          <w:rFonts w:ascii="Arial" w:hAnsi="Arial" w:cs="Arial"/>
          <w:b/>
          <w:bCs/>
          <w:sz w:val="16"/>
          <w:szCs w:val="16"/>
        </w:rPr>
        <w:t>:</w:t>
      </w:r>
      <w:r w:rsidRPr="00797A8C">
        <w:rPr>
          <w:rFonts w:ascii="Arial" w:hAnsi="Arial" w:cs="Arial"/>
          <w:bCs/>
          <w:sz w:val="16"/>
          <w:szCs w:val="16"/>
        </w:rPr>
        <w:t xml:space="preserve"> Formado en Colombia, Estados Unidos y Francia, estudió composición en la Universidad Javeriana, en la Florida International </w:t>
      </w:r>
      <w:proofErr w:type="spellStart"/>
      <w:r w:rsidRPr="00797A8C">
        <w:rPr>
          <w:rFonts w:ascii="Arial" w:hAnsi="Arial" w:cs="Arial"/>
          <w:bCs/>
          <w:sz w:val="16"/>
          <w:szCs w:val="16"/>
        </w:rPr>
        <w:t>University</w:t>
      </w:r>
      <w:proofErr w:type="spellEnd"/>
      <w:r w:rsidRPr="00797A8C">
        <w:rPr>
          <w:rFonts w:ascii="Arial" w:hAnsi="Arial" w:cs="Arial"/>
          <w:bCs/>
          <w:sz w:val="16"/>
          <w:szCs w:val="16"/>
        </w:rPr>
        <w:t xml:space="preserve"> y en </w:t>
      </w:r>
      <w:r>
        <w:rPr>
          <w:rFonts w:ascii="Arial" w:hAnsi="Arial" w:cs="Arial"/>
          <w:bCs/>
          <w:sz w:val="16"/>
          <w:szCs w:val="16"/>
        </w:rPr>
        <w:t xml:space="preserve">el </w:t>
      </w:r>
      <w:r w:rsidRPr="00797A8C">
        <w:rPr>
          <w:rFonts w:ascii="Arial" w:hAnsi="Arial" w:cs="Arial"/>
          <w:bCs/>
          <w:sz w:val="16"/>
          <w:szCs w:val="16"/>
        </w:rPr>
        <w:t>programa de composición del Conservatorio de París.</w:t>
      </w:r>
    </w:p>
    <w:p w:rsidR="004C6B57" w:rsidRPr="00797A8C" w:rsidRDefault="004C6B57" w:rsidP="004C6B57">
      <w:pPr>
        <w:widowControl w:val="0"/>
        <w:autoSpaceDE w:val="0"/>
        <w:autoSpaceDN w:val="0"/>
        <w:adjustRightInd w:val="0"/>
        <w:spacing w:after="0" w:line="240" w:lineRule="auto"/>
        <w:jc w:val="both"/>
        <w:rPr>
          <w:rFonts w:ascii="Arial" w:hAnsi="Arial" w:cs="Arial"/>
          <w:bCs/>
          <w:sz w:val="16"/>
          <w:szCs w:val="16"/>
        </w:rPr>
      </w:pPr>
    </w:p>
    <w:p w:rsidR="004C6B57" w:rsidRPr="00797A8C" w:rsidRDefault="004C6B57" w:rsidP="004C6B57">
      <w:pPr>
        <w:widowControl w:val="0"/>
        <w:autoSpaceDE w:val="0"/>
        <w:autoSpaceDN w:val="0"/>
        <w:adjustRightInd w:val="0"/>
        <w:spacing w:after="0" w:line="240" w:lineRule="auto"/>
        <w:jc w:val="both"/>
        <w:rPr>
          <w:rFonts w:ascii="Arial" w:hAnsi="Arial" w:cs="Arial"/>
          <w:bCs/>
          <w:sz w:val="16"/>
          <w:szCs w:val="16"/>
        </w:rPr>
      </w:pPr>
      <w:r w:rsidRPr="00797A8C">
        <w:rPr>
          <w:rFonts w:ascii="Arial" w:hAnsi="Arial" w:cs="Arial"/>
          <w:b/>
          <w:bCs/>
          <w:sz w:val="16"/>
          <w:szCs w:val="16"/>
        </w:rPr>
        <w:t>Gustavo Parra</w:t>
      </w:r>
      <w:r w:rsidRPr="002C7D7A">
        <w:rPr>
          <w:rFonts w:ascii="Arial" w:hAnsi="Arial" w:cs="Arial"/>
          <w:b/>
          <w:bCs/>
          <w:sz w:val="16"/>
          <w:szCs w:val="16"/>
        </w:rPr>
        <w:t>:</w:t>
      </w:r>
      <w:r w:rsidRPr="00797A8C">
        <w:rPr>
          <w:rFonts w:ascii="Arial" w:hAnsi="Arial" w:cs="Arial"/>
          <w:bCs/>
          <w:sz w:val="16"/>
          <w:szCs w:val="16"/>
        </w:rPr>
        <w:t xml:space="preserve"> Compositor y director de orquesta. Inicio sus estudios musicales en 1980 en el conservatorio de Quito, Ecuador, y culminó sus estudios de Dirección de orquesta en el conservatorio de música de la Universidad Nacional de Colombia.</w:t>
      </w:r>
    </w:p>
    <w:p w:rsidR="004C6B57" w:rsidRPr="00797A8C" w:rsidRDefault="004C6B57" w:rsidP="004C6B57">
      <w:pPr>
        <w:widowControl w:val="0"/>
        <w:autoSpaceDE w:val="0"/>
        <w:autoSpaceDN w:val="0"/>
        <w:adjustRightInd w:val="0"/>
        <w:spacing w:after="0" w:line="240" w:lineRule="auto"/>
        <w:jc w:val="both"/>
        <w:rPr>
          <w:rFonts w:ascii="Arial" w:hAnsi="Arial" w:cs="Arial"/>
          <w:bCs/>
          <w:sz w:val="16"/>
          <w:szCs w:val="16"/>
        </w:rPr>
      </w:pPr>
    </w:p>
    <w:p w:rsidR="004C6B57" w:rsidRPr="00797A8C" w:rsidRDefault="004C6B57" w:rsidP="004C6B57">
      <w:pPr>
        <w:widowControl w:val="0"/>
        <w:autoSpaceDE w:val="0"/>
        <w:autoSpaceDN w:val="0"/>
        <w:adjustRightInd w:val="0"/>
        <w:spacing w:after="0" w:line="240" w:lineRule="auto"/>
        <w:jc w:val="both"/>
        <w:rPr>
          <w:rFonts w:ascii="Arial" w:hAnsi="Arial" w:cs="Arial"/>
          <w:bCs/>
          <w:sz w:val="16"/>
          <w:szCs w:val="16"/>
        </w:rPr>
      </w:pPr>
      <w:r w:rsidRPr="00797A8C">
        <w:rPr>
          <w:rFonts w:ascii="Arial" w:hAnsi="Arial" w:cs="Arial"/>
          <w:b/>
          <w:bCs/>
          <w:sz w:val="16"/>
          <w:szCs w:val="16"/>
        </w:rPr>
        <w:t>Jorge Pinzón</w:t>
      </w:r>
      <w:r w:rsidRPr="002C7D7A">
        <w:rPr>
          <w:rFonts w:ascii="Arial" w:hAnsi="Arial" w:cs="Arial"/>
          <w:b/>
          <w:bCs/>
          <w:sz w:val="16"/>
          <w:szCs w:val="16"/>
        </w:rPr>
        <w:t>:</w:t>
      </w:r>
      <w:r w:rsidRPr="00797A8C">
        <w:rPr>
          <w:rFonts w:ascii="Arial" w:hAnsi="Arial" w:cs="Arial"/>
          <w:bCs/>
          <w:sz w:val="16"/>
          <w:szCs w:val="16"/>
        </w:rPr>
        <w:t xml:space="preserve"> Músico egresado del Conservatorio Tchaikovsky de Moscú. Se desempeña no solo como creador, sino también como oboísta, pianista y docente.</w:t>
      </w:r>
    </w:p>
    <w:p w:rsidR="004C6B57" w:rsidRPr="00797A8C" w:rsidRDefault="004C6B57" w:rsidP="004C6B57">
      <w:pPr>
        <w:widowControl w:val="0"/>
        <w:autoSpaceDE w:val="0"/>
        <w:autoSpaceDN w:val="0"/>
        <w:adjustRightInd w:val="0"/>
        <w:spacing w:after="0" w:line="240" w:lineRule="auto"/>
        <w:jc w:val="both"/>
        <w:rPr>
          <w:rFonts w:ascii="Arial" w:hAnsi="Arial" w:cs="Arial"/>
          <w:bCs/>
          <w:sz w:val="16"/>
          <w:szCs w:val="16"/>
        </w:rPr>
      </w:pPr>
    </w:p>
    <w:p w:rsidR="004C6B57" w:rsidRPr="00797A8C" w:rsidRDefault="004C6B57" w:rsidP="004C6B57">
      <w:pPr>
        <w:widowControl w:val="0"/>
        <w:autoSpaceDE w:val="0"/>
        <w:autoSpaceDN w:val="0"/>
        <w:adjustRightInd w:val="0"/>
        <w:spacing w:after="0" w:line="240" w:lineRule="auto"/>
        <w:jc w:val="both"/>
        <w:rPr>
          <w:rFonts w:ascii="Arial" w:hAnsi="Arial" w:cs="Arial"/>
          <w:bCs/>
          <w:sz w:val="16"/>
          <w:szCs w:val="16"/>
        </w:rPr>
      </w:pPr>
      <w:r w:rsidRPr="00797A8C">
        <w:rPr>
          <w:rFonts w:ascii="Arial" w:hAnsi="Arial" w:cs="Arial"/>
          <w:b/>
          <w:bCs/>
          <w:sz w:val="16"/>
          <w:szCs w:val="16"/>
        </w:rPr>
        <w:t>Fabián Roa</w:t>
      </w:r>
      <w:r w:rsidRPr="00797A8C">
        <w:rPr>
          <w:rFonts w:ascii="Arial" w:hAnsi="Arial" w:cs="Arial"/>
          <w:bCs/>
          <w:sz w:val="16"/>
          <w:szCs w:val="16"/>
        </w:rPr>
        <w:t>: Estudió composición musical en la Universidad Javeriana, se caracteriza por cimentar una travesía al espectro de sonoridades y ritmos de diversos repertorios culturales.</w:t>
      </w:r>
    </w:p>
    <w:p w:rsidR="004C6B57" w:rsidRDefault="004C6B57" w:rsidP="004C6B57">
      <w:pPr>
        <w:autoSpaceDE w:val="0"/>
        <w:autoSpaceDN w:val="0"/>
        <w:adjustRightInd w:val="0"/>
        <w:spacing w:after="0" w:line="240" w:lineRule="auto"/>
        <w:rPr>
          <w:rFonts w:ascii="Arial" w:hAnsi="Arial" w:cs="Arial"/>
          <w:bCs/>
          <w:sz w:val="16"/>
          <w:szCs w:val="16"/>
        </w:rPr>
      </w:pPr>
    </w:p>
    <w:p w:rsidR="004C6B57" w:rsidRPr="00D96747" w:rsidRDefault="004C6B57" w:rsidP="004C6B57">
      <w:pPr>
        <w:widowControl w:val="0"/>
        <w:autoSpaceDE w:val="0"/>
        <w:autoSpaceDN w:val="0"/>
        <w:adjustRightInd w:val="0"/>
        <w:spacing w:after="0" w:line="240" w:lineRule="auto"/>
        <w:rPr>
          <w:rFonts w:ascii="Arial" w:hAnsi="Arial" w:cs="Arial"/>
          <w:b/>
          <w:sz w:val="18"/>
          <w:szCs w:val="18"/>
        </w:rPr>
      </w:pPr>
    </w:p>
    <w:p w:rsidR="00112BFA" w:rsidRDefault="00112BFA" w:rsidP="00112BFA">
      <w:pPr>
        <w:autoSpaceDE w:val="0"/>
        <w:autoSpaceDN w:val="0"/>
        <w:adjustRightInd w:val="0"/>
        <w:spacing w:after="0" w:line="240" w:lineRule="auto"/>
        <w:rPr>
          <w:rFonts w:ascii="Arial" w:hAnsi="Arial" w:cs="Arial"/>
          <w:bCs/>
          <w:sz w:val="16"/>
          <w:szCs w:val="16"/>
        </w:rPr>
      </w:pPr>
    </w:p>
    <w:p w:rsidR="00D96747" w:rsidRPr="00D96747" w:rsidRDefault="00D96747" w:rsidP="00FD0A6E">
      <w:pPr>
        <w:widowControl w:val="0"/>
        <w:autoSpaceDE w:val="0"/>
        <w:autoSpaceDN w:val="0"/>
        <w:adjustRightInd w:val="0"/>
        <w:spacing w:after="0" w:line="240" w:lineRule="auto"/>
        <w:rPr>
          <w:rFonts w:ascii="Arial" w:hAnsi="Arial" w:cs="Arial"/>
          <w:b/>
          <w:sz w:val="18"/>
          <w:szCs w:val="18"/>
        </w:rPr>
      </w:pPr>
    </w:p>
    <w:sectPr w:rsidR="00D96747" w:rsidRPr="00D96747" w:rsidSect="00A1635A">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B69" w:rsidRDefault="007E2B69" w:rsidP="006901E9">
      <w:pPr>
        <w:spacing w:after="0" w:line="240" w:lineRule="auto"/>
      </w:pPr>
      <w:r>
        <w:separator/>
      </w:r>
    </w:p>
  </w:endnote>
  <w:endnote w:type="continuationSeparator" w:id="0">
    <w:p w:rsidR="007E2B69" w:rsidRDefault="007E2B69" w:rsidP="0069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B69" w:rsidRDefault="007E2B69" w:rsidP="006901E9">
      <w:pPr>
        <w:spacing w:after="0" w:line="240" w:lineRule="auto"/>
      </w:pPr>
      <w:r>
        <w:separator/>
      </w:r>
    </w:p>
  </w:footnote>
  <w:footnote w:type="continuationSeparator" w:id="0">
    <w:p w:rsidR="007E2B69" w:rsidRDefault="007E2B69" w:rsidP="0069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1E9" w:rsidRDefault="006901E9">
    <w:pPr>
      <w:pStyle w:val="Encabezado"/>
    </w:pPr>
    <w:r>
      <w:rPr>
        <w:noProof/>
        <w:lang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-529559</wp:posOffset>
          </wp:positionV>
          <wp:extent cx="7784880" cy="10074189"/>
          <wp:effectExtent l="0" t="0" r="698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rensa-General.jpg"/>
                  <pic:cNvPicPr/>
                </pic:nvPicPr>
                <pic:blipFill>
                  <a:blip r:embed="rId1">
                    <a:extLst>
                      <a:ext uri="{28A0092B-C50C-407E-A947-70E740481C1C}">
                        <a14:useLocalDpi xmlns:a14="http://schemas.microsoft.com/office/drawing/2010/main" val="0"/>
                      </a:ext>
                    </a:extLst>
                  </a:blip>
                  <a:stretch>
                    <a:fillRect/>
                  </a:stretch>
                </pic:blipFill>
                <pic:spPr>
                  <a:xfrm>
                    <a:off x="0" y="0"/>
                    <a:ext cx="7784880" cy="100741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532F"/>
    <w:multiLevelType w:val="hybridMultilevel"/>
    <w:tmpl w:val="8D5C88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7E66C9"/>
    <w:multiLevelType w:val="hybridMultilevel"/>
    <w:tmpl w:val="77125A52"/>
    <w:lvl w:ilvl="0" w:tplc="7268A48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BE7BA1"/>
    <w:multiLevelType w:val="hybridMultilevel"/>
    <w:tmpl w:val="5C12979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22EF5C6B"/>
    <w:multiLevelType w:val="hybridMultilevel"/>
    <w:tmpl w:val="6888A3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647BBC"/>
    <w:multiLevelType w:val="hybridMultilevel"/>
    <w:tmpl w:val="4F0E1E76"/>
    <w:lvl w:ilvl="0" w:tplc="7268A48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236341"/>
    <w:multiLevelType w:val="hybridMultilevel"/>
    <w:tmpl w:val="0C126506"/>
    <w:lvl w:ilvl="0" w:tplc="7268A48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875C0A"/>
    <w:multiLevelType w:val="hybridMultilevel"/>
    <w:tmpl w:val="56CA1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242029D"/>
    <w:multiLevelType w:val="hybridMultilevel"/>
    <w:tmpl w:val="CF6A9F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F591E62"/>
    <w:multiLevelType w:val="hybridMultilevel"/>
    <w:tmpl w:val="E632A774"/>
    <w:lvl w:ilvl="0" w:tplc="F418E3E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32F43A5"/>
    <w:multiLevelType w:val="hybridMultilevel"/>
    <w:tmpl w:val="8258F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0412CB1"/>
    <w:multiLevelType w:val="multilevel"/>
    <w:tmpl w:val="784ED50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0"/>
  </w:num>
  <w:num w:numId="3">
    <w:abstractNumId w:val="1"/>
  </w:num>
  <w:num w:numId="4">
    <w:abstractNumId w:val="4"/>
  </w:num>
  <w:num w:numId="5">
    <w:abstractNumId w:val="5"/>
  </w:num>
  <w:num w:numId="6">
    <w:abstractNumId w:val="2"/>
  </w:num>
  <w:num w:numId="7">
    <w:abstractNumId w:val="7"/>
  </w:num>
  <w:num w:numId="8">
    <w:abstractNumId w:val="6"/>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E9"/>
    <w:rsid w:val="0007735A"/>
    <w:rsid w:val="000E02A5"/>
    <w:rsid w:val="00112BFA"/>
    <w:rsid w:val="001E0099"/>
    <w:rsid w:val="001F24BB"/>
    <w:rsid w:val="00205D94"/>
    <w:rsid w:val="002615FD"/>
    <w:rsid w:val="0032108D"/>
    <w:rsid w:val="003709A5"/>
    <w:rsid w:val="00380687"/>
    <w:rsid w:val="003D08D8"/>
    <w:rsid w:val="003D2431"/>
    <w:rsid w:val="00491A06"/>
    <w:rsid w:val="004C6B57"/>
    <w:rsid w:val="004E1815"/>
    <w:rsid w:val="004E705B"/>
    <w:rsid w:val="004F017B"/>
    <w:rsid w:val="004F6D9F"/>
    <w:rsid w:val="00526AF1"/>
    <w:rsid w:val="00542E52"/>
    <w:rsid w:val="0058052C"/>
    <w:rsid w:val="005B2297"/>
    <w:rsid w:val="00607E26"/>
    <w:rsid w:val="00664469"/>
    <w:rsid w:val="006901E9"/>
    <w:rsid w:val="00723016"/>
    <w:rsid w:val="00746EBA"/>
    <w:rsid w:val="00797A8C"/>
    <w:rsid w:val="007B2973"/>
    <w:rsid w:val="007E2B69"/>
    <w:rsid w:val="00874DAE"/>
    <w:rsid w:val="008905A1"/>
    <w:rsid w:val="009471A5"/>
    <w:rsid w:val="009D4E46"/>
    <w:rsid w:val="009D5AE7"/>
    <w:rsid w:val="009F0534"/>
    <w:rsid w:val="00A104FC"/>
    <w:rsid w:val="00A1635A"/>
    <w:rsid w:val="00A40131"/>
    <w:rsid w:val="00A5214B"/>
    <w:rsid w:val="00AA2127"/>
    <w:rsid w:val="00AC3E76"/>
    <w:rsid w:val="00AE074F"/>
    <w:rsid w:val="00B337EC"/>
    <w:rsid w:val="00B40D5E"/>
    <w:rsid w:val="00B724A1"/>
    <w:rsid w:val="00BB51AB"/>
    <w:rsid w:val="00BE548D"/>
    <w:rsid w:val="00BE7CB1"/>
    <w:rsid w:val="00C44923"/>
    <w:rsid w:val="00C472CA"/>
    <w:rsid w:val="00C57B9E"/>
    <w:rsid w:val="00CC5A4E"/>
    <w:rsid w:val="00CD7DAD"/>
    <w:rsid w:val="00CF743D"/>
    <w:rsid w:val="00D844C5"/>
    <w:rsid w:val="00D96747"/>
    <w:rsid w:val="00DA57EA"/>
    <w:rsid w:val="00DF0BB1"/>
    <w:rsid w:val="00E45141"/>
    <w:rsid w:val="00F25AAB"/>
    <w:rsid w:val="00FD0A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89309"/>
  <w15:chartTrackingRefBased/>
  <w15:docId w15:val="{2DC87499-7810-4B59-8FE9-37F0EE5E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973"/>
  </w:style>
  <w:style w:type="paragraph" w:styleId="Ttulo1">
    <w:name w:val="heading 1"/>
    <w:basedOn w:val="Normal"/>
    <w:link w:val="Ttulo1Car"/>
    <w:uiPriority w:val="9"/>
    <w:qFormat/>
    <w:rsid w:val="009F05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CF74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01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01E9"/>
  </w:style>
  <w:style w:type="paragraph" w:styleId="Piedepgina">
    <w:name w:val="footer"/>
    <w:basedOn w:val="Normal"/>
    <w:link w:val="PiedepginaCar"/>
    <w:uiPriority w:val="99"/>
    <w:unhideWhenUsed/>
    <w:rsid w:val="006901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01E9"/>
  </w:style>
  <w:style w:type="character" w:styleId="nfasis">
    <w:name w:val="Emphasis"/>
    <w:basedOn w:val="Fuentedeprrafopredeter"/>
    <w:uiPriority w:val="20"/>
    <w:qFormat/>
    <w:rsid w:val="00491A06"/>
    <w:rPr>
      <w:i/>
      <w:iCs/>
    </w:rPr>
  </w:style>
  <w:style w:type="character" w:styleId="Textoennegrita">
    <w:name w:val="Strong"/>
    <w:basedOn w:val="Fuentedeprrafopredeter"/>
    <w:uiPriority w:val="22"/>
    <w:qFormat/>
    <w:rsid w:val="00F25AAB"/>
    <w:rPr>
      <w:b/>
      <w:bCs/>
    </w:rPr>
  </w:style>
  <w:style w:type="paragraph" w:styleId="Prrafodelista">
    <w:name w:val="List Paragraph"/>
    <w:basedOn w:val="Normal"/>
    <w:uiPriority w:val="34"/>
    <w:qFormat/>
    <w:rsid w:val="003709A5"/>
    <w:pPr>
      <w:ind w:left="720"/>
      <w:contextualSpacing/>
    </w:pPr>
  </w:style>
  <w:style w:type="character" w:customStyle="1" w:styleId="Ttulo1Car">
    <w:name w:val="Título 1 Car"/>
    <w:basedOn w:val="Fuentedeprrafopredeter"/>
    <w:link w:val="Ttulo1"/>
    <w:uiPriority w:val="9"/>
    <w:rsid w:val="009F0534"/>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unhideWhenUsed/>
    <w:rsid w:val="009471A5"/>
    <w:rPr>
      <w:color w:val="0563C1" w:themeColor="hyperlink"/>
      <w:u w:val="single"/>
    </w:rPr>
  </w:style>
  <w:style w:type="paragraph" w:styleId="Textosinformato">
    <w:name w:val="Plain Text"/>
    <w:basedOn w:val="Normal"/>
    <w:link w:val="TextosinformatoCar"/>
    <w:uiPriority w:val="99"/>
    <w:unhideWhenUsed/>
    <w:rsid w:val="002615FD"/>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2615FD"/>
    <w:rPr>
      <w:rFonts w:ascii="Calibri" w:hAnsi="Calibri" w:cs="Calibri"/>
    </w:rPr>
  </w:style>
  <w:style w:type="character" w:customStyle="1" w:styleId="Ttulo2Car">
    <w:name w:val="Título 2 Car"/>
    <w:basedOn w:val="Fuentedeprrafopredeter"/>
    <w:link w:val="Ttulo2"/>
    <w:uiPriority w:val="9"/>
    <w:semiHidden/>
    <w:rsid w:val="00CF743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F0BB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7230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30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5446">
      <w:bodyDiv w:val="1"/>
      <w:marLeft w:val="0"/>
      <w:marRight w:val="0"/>
      <w:marTop w:val="0"/>
      <w:marBottom w:val="0"/>
      <w:divBdr>
        <w:top w:val="none" w:sz="0" w:space="0" w:color="auto"/>
        <w:left w:val="none" w:sz="0" w:space="0" w:color="auto"/>
        <w:bottom w:val="none" w:sz="0" w:space="0" w:color="auto"/>
        <w:right w:val="none" w:sz="0" w:space="0" w:color="auto"/>
      </w:divBdr>
    </w:div>
    <w:div w:id="306521451">
      <w:bodyDiv w:val="1"/>
      <w:marLeft w:val="0"/>
      <w:marRight w:val="0"/>
      <w:marTop w:val="0"/>
      <w:marBottom w:val="0"/>
      <w:divBdr>
        <w:top w:val="none" w:sz="0" w:space="0" w:color="auto"/>
        <w:left w:val="none" w:sz="0" w:space="0" w:color="auto"/>
        <w:bottom w:val="none" w:sz="0" w:space="0" w:color="auto"/>
        <w:right w:val="none" w:sz="0" w:space="0" w:color="auto"/>
      </w:divBdr>
    </w:div>
    <w:div w:id="7595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nrepcultural.org/bogota/actividad/comisiones-y-retratos-2019" TargetMode="External"/><Relationship Id="rId4" Type="http://schemas.openxmlformats.org/officeDocument/2006/relationships/settings" Target="settings.xml"/><Relationship Id="rId9" Type="http://schemas.openxmlformats.org/officeDocument/2006/relationships/hyperlink" Target="https://www.banrepcultural.org/bogota/actividad/dos-discos-cinco-composito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9E2EF-D264-48FE-8D5E-D4630F95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732</Words>
  <Characters>4029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Alvarez Lady Tatiana</dc:creator>
  <cp:keywords/>
  <dc:description/>
  <cp:lastModifiedBy>Aguirre Pineda Gloria Juliana</cp:lastModifiedBy>
  <cp:revision>3</cp:revision>
  <dcterms:created xsi:type="dcterms:W3CDTF">2019-11-07T15:19:00Z</dcterms:created>
  <dcterms:modified xsi:type="dcterms:W3CDTF">2019-11-07T15:24:00Z</dcterms:modified>
</cp:coreProperties>
</file>